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b/>
          <w:bCs/>
          <w:color w:val="0000FF"/>
          <w:sz w:val="18"/>
          <w:szCs w:val="18"/>
          <w:lang w:eastAsia="tr-TR"/>
        </w:rPr>
        <w:t>Dörtyol Belediye Başkanlığından:</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1 - Mülkiyeti Dörtyol Belediyesine ait aşağıda özellikleri belirtilen taşınmaz 2886 sayılı Devlet İhale Kanununun 45. Maddesine göre Açık Teklif Usulüne göre satılacaktır. İhaleler, gösterilen tarih ve saatte Numune evler Mahallesi İstasyon Caddesi No: 50 Dörtyol / HATAY adresinde bulunan Dörtyol Belediye binasında Meclis Toplantı Odasında yapılacaktır.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93"/>
        <w:gridCol w:w="962"/>
        <w:gridCol w:w="1135"/>
        <w:gridCol w:w="1147"/>
        <w:gridCol w:w="1973"/>
        <w:gridCol w:w="1480"/>
        <w:gridCol w:w="1640"/>
        <w:gridCol w:w="2010"/>
      </w:tblGrid>
      <w:tr w:rsidR="00104E9C" w:rsidRPr="00104E9C" w:rsidTr="00104E9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Alan (m</w:t>
            </w:r>
            <w:r w:rsidRPr="00104E9C">
              <w:rPr>
                <w:rFonts w:ascii="Times New Roman" w:eastAsia="Times New Roman" w:hAnsi="Times New Roman" w:cs="Times New Roman"/>
                <w:sz w:val="18"/>
                <w:szCs w:val="18"/>
                <w:vertAlign w:val="superscript"/>
                <w:lang w:eastAsia="tr-TR"/>
              </w:rPr>
              <w:t>2</w:t>
            </w:r>
            <w:r w:rsidRPr="00104E9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İhale Tarih ve Saati</w:t>
            </w:r>
          </w:p>
        </w:tc>
      </w:tr>
      <w:tr w:rsidR="00104E9C" w:rsidRPr="00104E9C" w:rsidTr="00104E9C">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Sanayi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650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106,37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4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797.775,00</w:t>
            </w:r>
          </w:p>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4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Ticari Alan</w:t>
            </w:r>
          </w:p>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Bx5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23.934,00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E9C" w:rsidRPr="00104E9C" w:rsidRDefault="00104E9C" w:rsidP="00104E9C">
            <w:pPr>
              <w:spacing w:after="0" w:line="240" w:lineRule="atLeast"/>
              <w:jc w:val="center"/>
              <w:rPr>
                <w:rFonts w:ascii="Times New Roman" w:eastAsia="Times New Roman" w:hAnsi="Times New Roman" w:cs="Times New Roman"/>
                <w:sz w:val="20"/>
                <w:szCs w:val="20"/>
                <w:lang w:eastAsia="tr-TR"/>
              </w:rPr>
            </w:pPr>
            <w:r w:rsidRPr="00104E9C">
              <w:rPr>
                <w:rFonts w:ascii="Times New Roman" w:eastAsia="Times New Roman" w:hAnsi="Times New Roman" w:cs="Times New Roman"/>
                <w:sz w:val="18"/>
                <w:szCs w:val="18"/>
                <w:lang w:eastAsia="tr-TR"/>
              </w:rPr>
              <w:t>26.04.2017</w:t>
            </w:r>
          </w:p>
          <w:p w:rsidR="00104E9C" w:rsidRPr="00104E9C" w:rsidRDefault="00104E9C" w:rsidP="00104E9C">
            <w:pPr>
              <w:spacing w:after="0" w:line="20" w:lineRule="atLeast"/>
              <w:jc w:val="center"/>
              <w:rPr>
                <w:rFonts w:ascii="Times New Roman" w:eastAsia="Times New Roman" w:hAnsi="Times New Roman" w:cs="Times New Roman"/>
                <w:sz w:val="20"/>
                <w:szCs w:val="20"/>
                <w:lang w:eastAsia="tr-TR"/>
              </w:rPr>
            </w:pPr>
            <w:proofErr w:type="gramStart"/>
            <w:r w:rsidRPr="00104E9C">
              <w:rPr>
                <w:rFonts w:ascii="Times New Roman" w:eastAsia="Times New Roman" w:hAnsi="Times New Roman" w:cs="Times New Roman"/>
                <w:sz w:val="18"/>
                <w:lang w:eastAsia="tr-TR"/>
              </w:rPr>
              <w:t>14:00</w:t>
            </w:r>
            <w:proofErr w:type="gramEnd"/>
          </w:p>
        </w:tc>
      </w:tr>
    </w:tbl>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 </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2 - İstekliler ihaleye ilişkin bilgileri Dörtyol Belediyesi Emlak ve İstimlâk Müdürlüğünde görebilir; Taşınmaz Mal Satış Şartnamesini 500,00.TL (</w:t>
      </w:r>
      <w:proofErr w:type="spellStart"/>
      <w:r w:rsidRPr="00104E9C">
        <w:rPr>
          <w:rFonts w:ascii="Times New Roman" w:eastAsia="Times New Roman" w:hAnsi="Times New Roman" w:cs="Times New Roman"/>
          <w:color w:val="000000"/>
          <w:sz w:val="18"/>
          <w:lang w:eastAsia="tr-TR"/>
        </w:rPr>
        <w:t>beşyüz</w:t>
      </w:r>
      <w:proofErr w:type="spellEnd"/>
      <w:r w:rsidRPr="00104E9C">
        <w:rPr>
          <w:rFonts w:ascii="Times New Roman" w:eastAsia="Times New Roman" w:hAnsi="Times New Roman" w:cs="Times New Roman"/>
          <w:color w:val="000000"/>
          <w:sz w:val="18"/>
          <w:szCs w:val="18"/>
          <w:lang w:eastAsia="tr-TR"/>
        </w:rPr>
        <w:t>) ücret karşılığında satın alabilirler.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3 - Satılacak taşınmazların muhammen bedelleri ve geçici teminat miktarları yukarıdaki Maddedeki tabloda gösterilmiştir.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 xml:space="preserve">İsteklilerin ihaleye katılmak için her bir taşınmaz için ayrı </w:t>
      </w:r>
      <w:proofErr w:type="spellStart"/>
      <w:r w:rsidRPr="00104E9C">
        <w:rPr>
          <w:rFonts w:ascii="Times New Roman" w:eastAsia="Times New Roman" w:hAnsi="Times New Roman" w:cs="Times New Roman"/>
          <w:color w:val="000000"/>
          <w:sz w:val="18"/>
          <w:szCs w:val="18"/>
          <w:lang w:eastAsia="tr-TR"/>
        </w:rPr>
        <w:t>ayrı</w:t>
      </w:r>
      <w:proofErr w:type="spellEnd"/>
      <w:r w:rsidRPr="00104E9C">
        <w:rPr>
          <w:rFonts w:ascii="Times New Roman" w:eastAsia="Times New Roman" w:hAnsi="Times New Roman" w:cs="Times New Roman"/>
          <w:color w:val="000000"/>
          <w:sz w:val="18"/>
          <w:szCs w:val="18"/>
          <w:lang w:eastAsia="tr-TR"/>
        </w:rPr>
        <w:t xml:space="preserve"> olacak şekilde muhammen bedelinin en az %3’ü (yüzde üç) nispetinde geçici teminatı ihale saatine kadar nakden belediyemiz veznesine yatırmaları ve ihale için istenilen belgeleri en geç ihale saatine kadar İhale Komisyonu Başkanlığına teslim etmeleri zorunludur. Verilen bu süreden sonra getirilecek belgeler işleme konulmayacaktır.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4 - İsteklilerin ihaleye katılımında aranacak belgeler şunlardır;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a</w:t>
      </w:r>
      <w:proofErr w:type="gramEnd"/>
      <w:r w:rsidRPr="00104E9C">
        <w:rPr>
          <w:rFonts w:ascii="Times New Roman" w:eastAsia="Times New Roman" w:hAnsi="Times New Roman" w:cs="Times New Roman"/>
          <w:color w:val="000000"/>
          <w:sz w:val="18"/>
          <w:szCs w:val="18"/>
          <w:lang w:eastAsia="tr-TR"/>
        </w:rPr>
        <w:t>- Taşınmaz Mal Satış Şartnamesi satın aldığına dair belge.</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b</w:t>
      </w:r>
      <w:proofErr w:type="gramEnd"/>
      <w:r w:rsidRPr="00104E9C">
        <w:rPr>
          <w:rFonts w:ascii="Times New Roman" w:eastAsia="Times New Roman" w:hAnsi="Times New Roman" w:cs="Times New Roman"/>
          <w:color w:val="000000"/>
          <w:sz w:val="18"/>
          <w:szCs w:val="18"/>
          <w:lang w:eastAsia="tr-TR"/>
        </w:rPr>
        <w:t>- Geçici Teminatın yatırıldığına dair makbuz veya süresiz banka teminat mektubu.</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c</w:t>
      </w:r>
      <w:proofErr w:type="gramEnd"/>
      <w:r w:rsidRPr="00104E9C">
        <w:rPr>
          <w:rFonts w:ascii="Times New Roman" w:eastAsia="Times New Roman" w:hAnsi="Times New Roman" w:cs="Times New Roman"/>
          <w:color w:val="000000"/>
          <w:sz w:val="18"/>
          <w:szCs w:val="18"/>
          <w:lang w:eastAsia="tr-TR"/>
        </w:rPr>
        <w:t>- Gerçek kişilerde Nüfus Müdürlüğünden alınacak yerleşim yeri ve diğer adres bilgilerini de gösterir nüfus kayıt belgesi.</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d</w:t>
      </w:r>
      <w:proofErr w:type="gramEnd"/>
      <w:r w:rsidRPr="00104E9C">
        <w:rPr>
          <w:rFonts w:ascii="Times New Roman" w:eastAsia="Times New Roman" w:hAnsi="Times New Roman" w:cs="Times New Roman"/>
          <w:color w:val="000000"/>
          <w:sz w:val="18"/>
          <w:szCs w:val="18"/>
          <w:lang w:eastAsia="tr-TR"/>
        </w:rPr>
        <w:t>- Gerçek kişiler için noterden onaylı imza beyanı; vekaleten iştirak ediliyorsa gerekli yetkileri içerir noterlikçe düzenlenmiş vekaletname aslı ve vekilin noter onaylı imza beyanı.</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e</w:t>
      </w:r>
      <w:proofErr w:type="gramEnd"/>
      <w:r w:rsidRPr="00104E9C">
        <w:rPr>
          <w:rFonts w:ascii="Times New Roman" w:eastAsia="Times New Roman" w:hAnsi="Times New Roman" w:cs="Times New Roman"/>
          <w:color w:val="000000"/>
          <w:sz w:val="18"/>
          <w:szCs w:val="18"/>
          <w:lang w:eastAsia="tr-TR"/>
        </w:rPr>
        <w:t>- Tüzel kişi olunması halinde bağlı oldukları odadan ihalenin yapıldığı yıl içinde alınmış tescil belgesi, kayıtlı olduğu Vergi Dairesi kaydı ve teklif vermeye yetkili olunduğunu gösteren noter onaylı belge ve imza beyanı.</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f</w:t>
      </w:r>
      <w:proofErr w:type="gramEnd"/>
      <w:r w:rsidRPr="00104E9C">
        <w:rPr>
          <w:rFonts w:ascii="Times New Roman" w:eastAsia="Times New Roman" w:hAnsi="Times New Roman" w:cs="Times New Roman"/>
          <w:color w:val="000000"/>
          <w:sz w:val="18"/>
          <w:szCs w:val="18"/>
          <w:lang w:eastAsia="tr-TR"/>
        </w:rPr>
        <w:t>- Tüzel kişiler için tüzel kişiliğin sermayesini, ortaklarını, üyelerini veya kurucuları ile tüzel kişiliğin yönetimindeki kişileri belirten son durumu gösterir Ticaret Sicil Gazetesi.</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g</w:t>
      </w:r>
      <w:proofErr w:type="gramEnd"/>
      <w:r w:rsidRPr="00104E9C">
        <w:rPr>
          <w:rFonts w:ascii="Times New Roman" w:eastAsia="Times New Roman" w:hAnsi="Times New Roman" w:cs="Times New Roman"/>
          <w:color w:val="000000"/>
          <w:sz w:val="18"/>
          <w:szCs w:val="18"/>
          <w:lang w:eastAsia="tr-TR"/>
        </w:rPr>
        <w:t>- İsteklinin Devlet ihalelerine katılmaktan yasaklı olmadığına dair yazılı beyan.</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h</w:t>
      </w:r>
      <w:proofErr w:type="gramEnd"/>
      <w:r w:rsidRPr="00104E9C">
        <w:rPr>
          <w:rFonts w:ascii="Times New Roman" w:eastAsia="Times New Roman" w:hAnsi="Times New Roman" w:cs="Times New Roman"/>
          <w:color w:val="000000"/>
          <w:sz w:val="18"/>
          <w:szCs w:val="18"/>
          <w:lang w:eastAsia="tr-TR"/>
        </w:rPr>
        <w:t>- Dörtyol Belediye Başkanlığına borcu (Emlak, ÇTV, kira vs.) olmadığına dair güncel belge.</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E9C">
        <w:rPr>
          <w:rFonts w:ascii="Times New Roman" w:eastAsia="Times New Roman" w:hAnsi="Times New Roman" w:cs="Times New Roman"/>
          <w:color w:val="000000"/>
          <w:sz w:val="18"/>
          <w:lang w:eastAsia="tr-TR"/>
        </w:rPr>
        <w:t>ı</w:t>
      </w:r>
      <w:proofErr w:type="gramEnd"/>
      <w:r w:rsidRPr="00104E9C">
        <w:rPr>
          <w:rFonts w:ascii="Times New Roman" w:eastAsia="Times New Roman" w:hAnsi="Times New Roman" w:cs="Times New Roman"/>
          <w:color w:val="000000"/>
          <w:sz w:val="18"/>
          <w:szCs w:val="18"/>
          <w:lang w:eastAsia="tr-TR"/>
        </w:rPr>
        <w:t>- Taşınmazın ihaleden önce bulunduğu yerde görüldüğüne, imar durumunun incelendiğine ve bu haliyle kabul edilerek ihaleye iştirak edileceğine dair yazılı beyan.</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5 - İhale komisyonu ihaleyi yapıp yapmamakta serbesttir.</w:t>
      </w:r>
    </w:p>
    <w:p w:rsidR="00104E9C" w:rsidRPr="00104E9C" w:rsidRDefault="00104E9C" w:rsidP="00104E9C">
      <w:pPr>
        <w:spacing w:after="0" w:line="240" w:lineRule="atLeast"/>
        <w:ind w:firstLine="567"/>
        <w:jc w:val="both"/>
        <w:rPr>
          <w:rFonts w:ascii="Times New Roman" w:eastAsia="Times New Roman" w:hAnsi="Times New Roman" w:cs="Times New Roman"/>
          <w:color w:val="000000"/>
          <w:sz w:val="20"/>
          <w:szCs w:val="20"/>
          <w:lang w:eastAsia="tr-TR"/>
        </w:rPr>
      </w:pPr>
      <w:r w:rsidRPr="00104E9C">
        <w:rPr>
          <w:rFonts w:ascii="Times New Roman" w:eastAsia="Times New Roman" w:hAnsi="Times New Roman" w:cs="Times New Roman"/>
          <w:color w:val="000000"/>
          <w:sz w:val="18"/>
          <w:szCs w:val="18"/>
          <w:lang w:eastAsia="tr-TR"/>
        </w:rPr>
        <w:t>İlan olunur.</w:t>
      </w:r>
    </w:p>
    <w:p w:rsidR="009105AB" w:rsidRDefault="009105AB"/>
    <w:sectPr w:rsidR="009105AB" w:rsidSect="00104E9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04E9C"/>
    <w:rsid w:val="000E3396"/>
    <w:rsid w:val="00104E9C"/>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 w:val="00FE4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4E9C"/>
  </w:style>
  <w:style w:type="character" w:customStyle="1" w:styleId="spelle">
    <w:name w:val="spelle"/>
    <w:basedOn w:val="VarsaylanParagrafYazTipi"/>
    <w:rsid w:val="00104E9C"/>
  </w:style>
</w:styles>
</file>

<file path=word/webSettings.xml><?xml version="1.0" encoding="utf-8"?>
<w:webSettings xmlns:r="http://schemas.openxmlformats.org/officeDocument/2006/relationships" xmlns:w="http://schemas.openxmlformats.org/wordprocessingml/2006/main">
  <w:divs>
    <w:div w:id="4880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2017-04-15T21:16:00Z</dcterms:created>
  <dcterms:modified xsi:type="dcterms:W3CDTF">2017-04-15T21:23:00Z</dcterms:modified>
</cp:coreProperties>
</file>